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C6948" w14:textId="052F236B" w:rsidR="009C3B55" w:rsidRPr="00930439" w:rsidRDefault="009C3B55" w:rsidP="00505CE0">
      <w:pPr>
        <w:jc w:val="center"/>
        <w:rPr>
          <w:rFonts w:cs="Times New Roman"/>
        </w:rPr>
      </w:pPr>
    </w:p>
    <w:p w14:paraId="7C6E6E79" w14:textId="33911769" w:rsidR="00505CE0" w:rsidRPr="00930439" w:rsidRDefault="00505CE0" w:rsidP="00505CE0">
      <w:pPr>
        <w:jc w:val="center"/>
        <w:rPr>
          <w:rFonts w:cs="Times New Roman"/>
        </w:rPr>
      </w:pPr>
    </w:p>
    <w:p w14:paraId="603BEFEF" w14:textId="76708707" w:rsidR="00505CE0" w:rsidRPr="00930439" w:rsidRDefault="00505CE0" w:rsidP="00505CE0">
      <w:pPr>
        <w:jc w:val="center"/>
        <w:rPr>
          <w:rFonts w:cs="Times New Roman"/>
        </w:rPr>
      </w:pPr>
    </w:p>
    <w:p w14:paraId="55F90443" w14:textId="49E2EF36" w:rsidR="00505CE0" w:rsidRPr="00930439" w:rsidRDefault="00BA3C68" w:rsidP="00505CE0">
      <w:pPr>
        <w:jc w:val="center"/>
        <w:rPr>
          <w:rFonts w:cs="Times New Roman"/>
          <w:b/>
          <w:bCs/>
        </w:rPr>
      </w:pPr>
      <w:r w:rsidRPr="00930439">
        <w:rPr>
          <w:rFonts w:cs="Times New Roman"/>
          <w:b/>
          <w:bCs/>
        </w:rPr>
        <w:t>Stakeholders Of Criminal Justice Programs</w:t>
      </w:r>
    </w:p>
    <w:p w14:paraId="45FFA4A5" w14:textId="7B5C3138" w:rsidR="00505CE0" w:rsidRPr="00930439" w:rsidRDefault="00505CE0" w:rsidP="00505CE0">
      <w:pPr>
        <w:jc w:val="center"/>
        <w:rPr>
          <w:rFonts w:cs="Times New Roman"/>
        </w:rPr>
      </w:pPr>
    </w:p>
    <w:p w14:paraId="1AD92509" w14:textId="6B433822" w:rsidR="00505CE0" w:rsidRPr="00930439" w:rsidRDefault="00BA3C68" w:rsidP="00505CE0">
      <w:pPr>
        <w:jc w:val="center"/>
        <w:rPr>
          <w:rFonts w:cs="Times New Roman"/>
        </w:rPr>
      </w:pPr>
      <w:r w:rsidRPr="00930439">
        <w:rPr>
          <w:rFonts w:cs="Times New Roman"/>
        </w:rPr>
        <w:t>Name</w:t>
      </w:r>
    </w:p>
    <w:p w14:paraId="467D451F" w14:textId="3C225A46" w:rsidR="00505CE0" w:rsidRPr="00930439" w:rsidRDefault="00BA3C68" w:rsidP="00505CE0">
      <w:pPr>
        <w:jc w:val="center"/>
        <w:rPr>
          <w:rFonts w:cs="Times New Roman"/>
        </w:rPr>
      </w:pPr>
      <w:r w:rsidRPr="00930439">
        <w:rPr>
          <w:rFonts w:cs="Times New Roman"/>
        </w:rPr>
        <w:t>Affiliation</w:t>
      </w:r>
    </w:p>
    <w:p w14:paraId="5482C3D3" w14:textId="212EA187" w:rsidR="00505CE0" w:rsidRPr="00930439" w:rsidRDefault="00BA3C68" w:rsidP="00505CE0">
      <w:pPr>
        <w:jc w:val="center"/>
        <w:rPr>
          <w:rFonts w:cs="Times New Roman"/>
        </w:rPr>
      </w:pPr>
      <w:r w:rsidRPr="00930439">
        <w:rPr>
          <w:rFonts w:cs="Times New Roman"/>
        </w:rPr>
        <w:t>Date</w:t>
      </w:r>
    </w:p>
    <w:p w14:paraId="6284DCAC" w14:textId="4163EB93" w:rsidR="00505CE0" w:rsidRPr="00930439" w:rsidRDefault="00505CE0" w:rsidP="00505CE0">
      <w:pPr>
        <w:jc w:val="center"/>
        <w:rPr>
          <w:rFonts w:cs="Times New Roman"/>
        </w:rPr>
      </w:pPr>
    </w:p>
    <w:p w14:paraId="31513959" w14:textId="1411E819" w:rsidR="00505CE0" w:rsidRPr="00930439" w:rsidRDefault="00505CE0" w:rsidP="00505CE0">
      <w:pPr>
        <w:jc w:val="center"/>
        <w:rPr>
          <w:rFonts w:cs="Times New Roman"/>
        </w:rPr>
      </w:pPr>
    </w:p>
    <w:p w14:paraId="0E01B59E" w14:textId="72A11A27" w:rsidR="00505CE0" w:rsidRPr="00930439" w:rsidRDefault="00505CE0" w:rsidP="00505CE0">
      <w:pPr>
        <w:jc w:val="center"/>
        <w:rPr>
          <w:rFonts w:cs="Times New Roman"/>
        </w:rPr>
      </w:pPr>
    </w:p>
    <w:p w14:paraId="29754D5E" w14:textId="1425EB17" w:rsidR="00505CE0" w:rsidRPr="00930439" w:rsidRDefault="00505CE0" w:rsidP="00505CE0">
      <w:pPr>
        <w:jc w:val="center"/>
        <w:rPr>
          <w:rFonts w:cs="Times New Roman"/>
        </w:rPr>
      </w:pPr>
    </w:p>
    <w:p w14:paraId="0DB87FF7" w14:textId="7A11D974" w:rsidR="00505CE0" w:rsidRPr="00930439" w:rsidRDefault="00505CE0" w:rsidP="00505CE0">
      <w:pPr>
        <w:jc w:val="center"/>
        <w:rPr>
          <w:rFonts w:cs="Times New Roman"/>
        </w:rPr>
      </w:pPr>
    </w:p>
    <w:p w14:paraId="19D03639" w14:textId="63BCDE94" w:rsidR="00505CE0" w:rsidRPr="00930439" w:rsidRDefault="00505CE0" w:rsidP="00505CE0">
      <w:pPr>
        <w:jc w:val="center"/>
        <w:rPr>
          <w:rFonts w:cs="Times New Roman"/>
        </w:rPr>
      </w:pPr>
    </w:p>
    <w:p w14:paraId="5FB3C49B" w14:textId="0E8A5D48" w:rsidR="00505CE0" w:rsidRPr="00930439" w:rsidRDefault="00505CE0" w:rsidP="00505CE0">
      <w:pPr>
        <w:jc w:val="center"/>
        <w:rPr>
          <w:rFonts w:cs="Times New Roman"/>
        </w:rPr>
      </w:pPr>
    </w:p>
    <w:p w14:paraId="6D294701" w14:textId="6395E5E0" w:rsidR="00505CE0" w:rsidRPr="00930439" w:rsidRDefault="00505CE0" w:rsidP="00505CE0">
      <w:pPr>
        <w:jc w:val="center"/>
        <w:rPr>
          <w:rFonts w:cs="Times New Roman"/>
        </w:rPr>
      </w:pPr>
    </w:p>
    <w:p w14:paraId="08A0AD9A" w14:textId="17309DA7" w:rsidR="00505CE0" w:rsidRPr="00930439" w:rsidRDefault="00505CE0" w:rsidP="00505CE0">
      <w:pPr>
        <w:jc w:val="center"/>
        <w:rPr>
          <w:rFonts w:cs="Times New Roman"/>
        </w:rPr>
      </w:pPr>
    </w:p>
    <w:p w14:paraId="3F1CC5B1" w14:textId="4DD8EFB7" w:rsidR="00505CE0" w:rsidRPr="00930439" w:rsidRDefault="00505CE0" w:rsidP="00505CE0">
      <w:pPr>
        <w:jc w:val="center"/>
        <w:rPr>
          <w:rFonts w:cs="Times New Roman"/>
        </w:rPr>
      </w:pPr>
    </w:p>
    <w:p w14:paraId="0DD39A38" w14:textId="77777777" w:rsidR="00505CE0" w:rsidRPr="00930439" w:rsidRDefault="00BA3C68" w:rsidP="00505CE0">
      <w:pPr>
        <w:jc w:val="center"/>
        <w:rPr>
          <w:rFonts w:cs="Times New Roman"/>
          <w:b/>
          <w:bCs/>
        </w:rPr>
      </w:pPr>
      <w:r w:rsidRPr="00930439">
        <w:rPr>
          <w:rFonts w:cs="Times New Roman"/>
          <w:b/>
          <w:bCs/>
        </w:rPr>
        <w:t>Stakeholders Of Criminal Justice Programs</w:t>
      </w:r>
    </w:p>
    <w:p w14:paraId="16712636" w14:textId="011BDCB7" w:rsidR="00505CE0" w:rsidRPr="00930439" w:rsidRDefault="00BA3C68" w:rsidP="001518DD">
      <w:pPr>
        <w:ind w:left="0"/>
        <w:rPr>
          <w:rFonts w:cs="Times New Roman"/>
        </w:rPr>
      </w:pPr>
      <w:r w:rsidRPr="00930439">
        <w:rPr>
          <w:rFonts w:cs="Times New Roman"/>
          <w:b/>
          <w:bCs/>
        </w:rPr>
        <w:lastRenderedPageBreak/>
        <w:t>Who Are the Stakeholders of Criminal Justice Programs and Projects?</w:t>
      </w:r>
    </w:p>
    <w:p w14:paraId="1B971799" w14:textId="7D84C4D5" w:rsidR="00930439" w:rsidRPr="00930439" w:rsidRDefault="00BA3C68" w:rsidP="001518DD">
      <w:pPr>
        <w:ind w:left="0" w:firstLine="720"/>
        <w:rPr>
          <w:rFonts w:cs="Times New Roman"/>
        </w:rPr>
      </w:pPr>
      <w:r w:rsidRPr="00930439">
        <w:rPr>
          <w:rFonts w:cs="Times New Roman"/>
        </w:rPr>
        <w:t xml:space="preserve">Stakeholders include individuals and groups, whether external or internal, who may be </w:t>
      </w:r>
      <w:r w:rsidR="008A7873" w:rsidRPr="00930439">
        <w:rPr>
          <w:rFonts w:cs="Times New Roman"/>
        </w:rPr>
        <w:t>affected or</w:t>
      </w:r>
      <w:r w:rsidRPr="00930439">
        <w:rPr>
          <w:rFonts w:cs="Times New Roman"/>
        </w:rPr>
        <w:t xml:space="preserve"> affected by the mission of a specific </w:t>
      </w:r>
      <w:r w:rsidR="001D34AD" w:rsidRPr="00930439">
        <w:rPr>
          <w:rFonts w:cs="Times New Roman"/>
        </w:rPr>
        <w:t>organization. For</w:t>
      </w:r>
      <w:r w:rsidRPr="00930439">
        <w:rPr>
          <w:rFonts w:cs="Times New Roman"/>
        </w:rPr>
        <w:t xml:space="preserve"> the criminal justice system or the </w:t>
      </w:r>
      <w:r w:rsidR="008A7873" w:rsidRPr="00930439">
        <w:rPr>
          <w:rFonts w:cs="Times New Roman"/>
        </w:rPr>
        <w:t>correctional facilities, these</w:t>
      </w:r>
      <w:r w:rsidRPr="00930439">
        <w:rPr>
          <w:rFonts w:cs="Times New Roman"/>
        </w:rPr>
        <w:t xml:space="preserve"> stakeholders </w:t>
      </w:r>
      <w:r w:rsidR="008A7873" w:rsidRPr="00930439">
        <w:rPr>
          <w:rFonts w:cs="Times New Roman"/>
        </w:rPr>
        <w:t>include the department</w:t>
      </w:r>
      <w:r w:rsidRPr="00930439">
        <w:rPr>
          <w:rFonts w:cs="Times New Roman"/>
        </w:rPr>
        <w:t xml:space="preserve"> of </w:t>
      </w:r>
      <w:r w:rsidR="001D34AD" w:rsidRPr="00930439">
        <w:rPr>
          <w:rFonts w:cs="Times New Roman"/>
        </w:rPr>
        <w:t>correction, government</w:t>
      </w:r>
      <w:r w:rsidRPr="00930439">
        <w:rPr>
          <w:rFonts w:cs="Times New Roman"/>
        </w:rPr>
        <w:t xml:space="preserve"> </w:t>
      </w:r>
      <w:r w:rsidR="008A7873" w:rsidRPr="00930439">
        <w:rPr>
          <w:rFonts w:cs="Times New Roman"/>
        </w:rPr>
        <w:t>officials, offenders, legislators, customers, special</w:t>
      </w:r>
      <w:r w:rsidRPr="00930439">
        <w:rPr>
          <w:rFonts w:cs="Times New Roman"/>
        </w:rPr>
        <w:t xml:space="preserve"> interest groups, and a private </w:t>
      </w:r>
      <w:r w:rsidR="008A7873" w:rsidRPr="00930439">
        <w:rPr>
          <w:rFonts w:cs="Times New Roman"/>
        </w:rPr>
        <w:t>business. For</w:t>
      </w:r>
      <w:r w:rsidRPr="00930439">
        <w:rPr>
          <w:rFonts w:cs="Times New Roman"/>
        </w:rPr>
        <w:t xml:space="preserve"> correctional service to be successful, the agency and individuals must communicate with stakeholders in </w:t>
      </w:r>
      <w:r w:rsidRPr="00930439">
        <w:rPr>
          <w:rFonts w:cs="Times New Roman"/>
          <w:szCs w:val="24"/>
        </w:rPr>
        <w:t xml:space="preserve">different projects and educate them to support different </w:t>
      </w:r>
      <w:r w:rsidR="008A7873" w:rsidRPr="00930439">
        <w:rPr>
          <w:rFonts w:cs="Times New Roman"/>
          <w:szCs w:val="24"/>
        </w:rPr>
        <w:t>programs. Correctional</w:t>
      </w:r>
      <w:r w:rsidRPr="00930439">
        <w:rPr>
          <w:rFonts w:cs="Times New Roman"/>
          <w:szCs w:val="24"/>
        </w:rPr>
        <w:t xml:space="preserve"> facilities</w:t>
      </w:r>
      <w:r w:rsidR="00015C1C" w:rsidRPr="00930439">
        <w:rPr>
          <w:rFonts w:cs="Times New Roman"/>
          <w:szCs w:val="24"/>
        </w:rPr>
        <w:t xml:space="preserve"> have complex relationships with their stakeholders; thus, it is important to nurture and manage them properly to maintain their </w:t>
      </w:r>
      <w:r w:rsidR="008A7873" w:rsidRPr="00930439">
        <w:rPr>
          <w:rFonts w:cs="Times New Roman"/>
          <w:szCs w:val="24"/>
        </w:rPr>
        <w:t>support</w:t>
      </w:r>
      <w:r w:rsidR="00930439" w:rsidRPr="00930439">
        <w:rPr>
          <w:rFonts w:cs="Times New Roman"/>
          <w:szCs w:val="24"/>
        </w:rPr>
        <w:t xml:space="preserve"> </w:t>
      </w:r>
      <w:r w:rsidR="00930439" w:rsidRPr="00930439">
        <w:rPr>
          <w:rFonts w:cs="Times New Roman"/>
          <w:szCs w:val="24"/>
          <w:shd w:val="clear" w:color="auto" w:fill="FFFFFF"/>
        </w:rPr>
        <w:t>("Satisfying the needs and interests of stakeholders," 2013)</w:t>
      </w:r>
      <w:r w:rsidR="008A7873" w:rsidRPr="00930439">
        <w:rPr>
          <w:rFonts w:cs="Times New Roman"/>
          <w:szCs w:val="24"/>
        </w:rPr>
        <w:t>.</w:t>
      </w:r>
      <w:r w:rsidR="008A7873" w:rsidRPr="00930439">
        <w:rPr>
          <w:rFonts w:cs="Times New Roman"/>
        </w:rPr>
        <w:t xml:space="preserve"> </w:t>
      </w:r>
    </w:p>
    <w:p w14:paraId="24EF171F" w14:textId="50659549" w:rsidR="00750D82" w:rsidRPr="00930439" w:rsidRDefault="008A7873" w:rsidP="001518DD">
      <w:pPr>
        <w:ind w:left="0" w:firstLine="720"/>
        <w:rPr>
          <w:rFonts w:cs="Times New Roman"/>
        </w:rPr>
      </w:pPr>
      <w:r w:rsidRPr="00930439">
        <w:rPr>
          <w:rFonts w:cs="Times New Roman"/>
        </w:rPr>
        <w:t>The</w:t>
      </w:r>
      <w:r w:rsidR="00015C1C" w:rsidRPr="00930439">
        <w:rPr>
          <w:rFonts w:cs="Times New Roman"/>
        </w:rPr>
        <w:t xml:space="preserve"> internal stakeholders </w:t>
      </w:r>
      <w:r w:rsidRPr="00930439">
        <w:rPr>
          <w:rFonts w:cs="Times New Roman"/>
        </w:rPr>
        <w:t>include</w:t>
      </w:r>
      <w:r w:rsidR="00015C1C" w:rsidRPr="00930439">
        <w:rPr>
          <w:rFonts w:cs="Times New Roman"/>
        </w:rPr>
        <w:t xml:space="preserve"> parole </w:t>
      </w:r>
      <w:r w:rsidRPr="00930439">
        <w:rPr>
          <w:rFonts w:cs="Times New Roman"/>
        </w:rPr>
        <w:t>officers, probation</w:t>
      </w:r>
      <w:r w:rsidR="00015C1C" w:rsidRPr="00930439">
        <w:rPr>
          <w:rFonts w:cs="Times New Roman"/>
        </w:rPr>
        <w:t xml:space="preserve"> </w:t>
      </w:r>
      <w:r w:rsidRPr="00930439">
        <w:rPr>
          <w:rFonts w:cs="Times New Roman"/>
        </w:rPr>
        <w:t>officers, court</w:t>
      </w:r>
      <w:r w:rsidR="00015C1C" w:rsidRPr="00930439">
        <w:rPr>
          <w:rFonts w:cs="Times New Roman"/>
        </w:rPr>
        <w:t xml:space="preserve"> </w:t>
      </w:r>
      <w:r w:rsidRPr="00930439">
        <w:rPr>
          <w:rFonts w:cs="Times New Roman"/>
        </w:rPr>
        <w:t>personnel, correctional</w:t>
      </w:r>
      <w:r w:rsidR="00015C1C" w:rsidRPr="00930439">
        <w:rPr>
          <w:rFonts w:cs="Times New Roman"/>
        </w:rPr>
        <w:t xml:space="preserve"> </w:t>
      </w:r>
      <w:r w:rsidRPr="00930439">
        <w:rPr>
          <w:rFonts w:cs="Times New Roman"/>
        </w:rPr>
        <w:t>officers, judges</w:t>
      </w:r>
      <w:r w:rsidR="00015C1C" w:rsidRPr="00930439">
        <w:rPr>
          <w:rFonts w:cs="Times New Roman"/>
        </w:rPr>
        <w:t xml:space="preserve">, police officers, and other </w:t>
      </w:r>
      <w:r w:rsidRPr="00930439">
        <w:rPr>
          <w:rFonts w:cs="Times New Roman"/>
        </w:rPr>
        <w:t>individuals. Those</w:t>
      </w:r>
      <w:r w:rsidR="00015C1C" w:rsidRPr="00930439">
        <w:rPr>
          <w:rFonts w:cs="Times New Roman"/>
        </w:rPr>
        <w:t xml:space="preserve"> who are accountable for enforcing the interpretation and enforcement of the law are internally part of the criminal justice system</w:t>
      </w:r>
      <w:r w:rsidRPr="00930439">
        <w:rPr>
          <w:rFonts w:cs="Times New Roman"/>
        </w:rPr>
        <w:t>. Offenders</w:t>
      </w:r>
      <w:r w:rsidR="00015C1C" w:rsidRPr="00930439">
        <w:rPr>
          <w:rFonts w:cs="Times New Roman"/>
        </w:rPr>
        <w:t xml:space="preserve"> and suspected individuals are also considered internal stakeholders of the criminal justice </w:t>
      </w:r>
      <w:r w:rsidRPr="00930439">
        <w:rPr>
          <w:rFonts w:cs="Times New Roman"/>
        </w:rPr>
        <w:t>system. The</w:t>
      </w:r>
      <w:r w:rsidR="00015C1C" w:rsidRPr="00930439">
        <w:rPr>
          <w:rFonts w:cs="Times New Roman"/>
        </w:rPr>
        <w:t xml:space="preserve"> internal stakeholders are </w:t>
      </w:r>
      <w:r w:rsidRPr="00930439">
        <w:rPr>
          <w:rFonts w:cs="Times New Roman"/>
        </w:rPr>
        <w:t>connected</w:t>
      </w:r>
      <w:r w:rsidR="00015C1C" w:rsidRPr="00930439">
        <w:rPr>
          <w:rFonts w:cs="Times New Roman"/>
        </w:rPr>
        <w:t xml:space="preserve"> and affect each other .to reduce crime </w:t>
      </w:r>
      <w:r w:rsidRPr="00930439">
        <w:rPr>
          <w:rFonts w:cs="Times New Roman"/>
        </w:rPr>
        <w:t>rates, treat</w:t>
      </w:r>
      <w:r w:rsidR="00015C1C" w:rsidRPr="00930439">
        <w:rPr>
          <w:rFonts w:cs="Times New Roman"/>
        </w:rPr>
        <w:t xml:space="preserve"> offenders and apprehend </w:t>
      </w:r>
      <w:r w:rsidRPr="00930439">
        <w:rPr>
          <w:rFonts w:cs="Times New Roman"/>
        </w:rPr>
        <w:t>offenders</w:t>
      </w:r>
      <w:r w:rsidR="00015C1C" w:rsidRPr="00930439">
        <w:rPr>
          <w:rFonts w:cs="Times New Roman"/>
        </w:rPr>
        <w:t xml:space="preserve">; the stakeholders must handle their </w:t>
      </w:r>
      <w:r w:rsidRPr="00930439">
        <w:rPr>
          <w:rFonts w:cs="Times New Roman"/>
        </w:rPr>
        <w:t>tasks. The</w:t>
      </w:r>
      <w:r w:rsidR="00015C1C" w:rsidRPr="00930439">
        <w:rPr>
          <w:rFonts w:cs="Times New Roman"/>
        </w:rPr>
        <w:t xml:space="preserve"> external stakeholders </w:t>
      </w:r>
      <w:r w:rsidRPr="00930439">
        <w:rPr>
          <w:rFonts w:cs="Times New Roman"/>
        </w:rPr>
        <w:t>include</w:t>
      </w:r>
      <w:r w:rsidR="00015C1C" w:rsidRPr="00930439">
        <w:rPr>
          <w:rFonts w:cs="Times New Roman"/>
        </w:rPr>
        <w:t xml:space="preserve"> the </w:t>
      </w:r>
      <w:r w:rsidRPr="00930439">
        <w:rPr>
          <w:rFonts w:cs="Times New Roman"/>
        </w:rPr>
        <w:t>media, elected</w:t>
      </w:r>
      <w:r w:rsidR="00015C1C" w:rsidRPr="00930439">
        <w:rPr>
          <w:rFonts w:cs="Times New Roman"/>
        </w:rPr>
        <w:t xml:space="preserve"> </w:t>
      </w:r>
      <w:r w:rsidRPr="00930439">
        <w:rPr>
          <w:rFonts w:cs="Times New Roman"/>
        </w:rPr>
        <w:t>officials,</w:t>
      </w:r>
      <w:r w:rsidR="00015C1C" w:rsidRPr="00930439">
        <w:rPr>
          <w:rFonts w:cs="Times New Roman"/>
        </w:rPr>
        <w:t xml:space="preserve"> </w:t>
      </w:r>
      <w:r w:rsidRPr="00930439">
        <w:rPr>
          <w:rFonts w:cs="Times New Roman"/>
        </w:rPr>
        <w:t>society, schools, families</w:t>
      </w:r>
      <w:r w:rsidR="00015C1C" w:rsidRPr="00930439">
        <w:rPr>
          <w:rFonts w:cs="Times New Roman"/>
        </w:rPr>
        <w:t xml:space="preserve"> and individuals who serve victims of </w:t>
      </w:r>
      <w:r w:rsidRPr="00930439">
        <w:rPr>
          <w:rFonts w:cs="Times New Roman"/>
        </w:rPr>
        <w:t>crimes. When</w:t>
      </w:r>
      <w:r w:rsidR="00D6438F" w:rsidRPr="00930439">
        <w:rPr>
          <w:rFonts w:cs="Times New Roman"/>
        </w:rPr>
        <w:t xml:space="preserve"> an individual commits a crime, there is a huge impact on the </w:t>
      </w:r>
      <w:r w:rsidRPr="00930439">
        <w:rPr>
          <w:rFonts w:cs="Times New Roman"/>
          <w:szCs w:val="24"/>
        </w:rPr>
        <w:t>community. The</w:t>
      </w:r>
      <w:r w:rsidR="00D6438F" w:rsidRPr="00930439">
        <w:rPr>
          <w:rFonts w:cs="Times New Roman"/>
          <w:szCs w:val="24"/>
        </w:rPr>
        <w:t xml:space="preserve"> media is also affected when reporting on different </w:t>
      </w:r>
      <w:r w:rsidRPr="00930439">
        <w:rPr>
          <w:rFonts w:cs="Times New Roman"/>
          <w:szCs w:val="24"/>
        </w:rPr>
        <w:t>crimes. The</w:t>
      </w:r>
      <w:r w:rsidR="00D6438F" w:rsidRPr="00930439">
        <w:rPr>
          <w:rFonts w:cs="Times New Roman"/>
          <w:szCs w:val="24"/>
        </w:rPr>
        <w:t xml:space="preserve"> other stakeholder is the </w:t>
      </w:r>
      <w:r w:rsidR="00930439" w:rsidRPr="00930439">
        <w:rPr>
          <w:rFonts w:cs="Times New Roman"/>
          <w:szCs w:val="24"/>
        </w:rPr>
        <w:t>defense</w:t>
      </w:r>
      <w:r w:rsidR="00D6438F" w:rsidRPr="00930439">
        <w:rPr>
          <w:rFonts w:cs="Times New Roman"/>
          <w:szCs w:val="24"/>
        </w:rPr>
        <w:t xml:space="preserve"> </w:t>
      </w:r>
      <w:r w:rsidR="001518DD" w:rsidRPr="00930439">
        <w:rPr>
          <w:rFonts w:cs="Times New Roman"/>
          <w:szCs w:val="24"/>
        </w:rPr>
        <w:t>counsel. Such</w:t>
      </w:r>
      <w:r w:rsidR="00D6438F" w:rsidRPr="00930439">
        <w:rPr>
          <w:rFonts w:cs="Times New Roman"/>
          <w:szCs w:val="24"/>
        </w:rPr>
        <w:t xml:space="preserve"> indi</w:t>
      </w:r>
      <w:r w:rsidRPr="00930439">
        <w:rPr>
          <w:rFonts w:cs="Times New Roman"/>
          <w:szCs w:val="24"/>
        </w:rPr>
        <w:t>vi</w:t>
      </w:r>
      <w:r w:rsidR="00D6438F" w:rsidRPr="00930439">
        <w:rPr>
          <w:rFonts w:cs="Times New Roman"/>
          <w:szCs w:val="24"/>
        </w:rPr>
        <w:t>dual</w:t>
      </w:r>
      <w:r w:rsidR="00574451" w:rsidRPr="00930439">
        <w:rPr>
          <w:rFonts w:cs="Times New Roman"/>
          <w:szCs w:val="24"/>
        </w:rPr>
        <w:t xml:space="preserve">s </w:t>
      </w:r>
      <w:r w:rsidR="00D6438F" w:rsidRPr="00930439">
        <w:rPr>
          <w:rFonts w:cs="Times New Roman"/>
          <w:szCs w:val="24"/>
        </w:rPr>
        <w:t xml:space="preserve">are legal </w:t>
      </w:r>
      <w:r w:rsidRPr="00930439">
        <w:rPr>
          <w:rFonts w:cs="Times New Roman"/>
          <w:szCs w:val="24"/>
        </w:rPr>
        <w:t>practitioners</w:t>
      </w:r>
      <w:r w:rsidR="00D6438F" w:rsidRPr="00930439">
        <w:rPr>
          <w:rFonts w:cs="Times New Roman"/>
          <w:szCs w:val="24"/>
        </w:rPr>
        <w:t xml:space="preserve"> </w:t>
      </w:r>
      <w:r w:rsidRPr="00930439">
        <w:rPr>
          <w:rFonts w:cs="Times New Roman"/>
          <w:szCs w:val="24"/>
        </w:rPr>
        <w:t>who</w:t>
      </w:r>
      <w:r w:rsidR="00D6438F" w:rsidRPr="00930439">
        <w:rPr>
          <w:rFonts w:cs="Times New Roman"/>
          <w:szCs w:val="24"/>
        </w:rPr>
        <w:t xml:space="preserve"> represent individuals facing criminal law charges</w:t>
      </w:r>
      <w:r w:rsidR="00930439" w:rsidRPr="00930439">
        <w:rPr>
          <w:rFonts w:cs="Times New Roman"/>
          <w:szCs w:val="24"/>
        </w:rPr>
        <w:t xml:space="preserve"> </w:t>
      </w:r>
      <w:r w:rsidR="00930439" w:rsidRPr="00930439">
        <w:rPr>
          <w:rFonts w:cs="Times New Roman"/>
          <w:szCs w:val="24"/>
          <w:shd w:val="clear" w:color="auto" w:fill="FFFFFF"/>
        </w:rPr>
        <w:t>(Welsh &amp; Harris, 2016)</w:t>
      </w:r>
      <w:r w:rsidR="00D6438F" w:rsidRPr="00930439">
        <w:rPr>
          <w:rFonts w:cs="Times New Roman"/>
          <w:szCs w:val="24"/>
        </w:rPr>
        <w:t>.</w:t>
      </w:r>
    </w:p>
    <w:p w14:paraId="136EC4E7" w14:textId="07A1FED5" w:rsidR="00D6438F" w:rsidRPr="00930439" w:rsidRDefault="00BA3C68" w:rsidP="001518DD">
      <w:pPr>
        <w:ind w:left="0"/>
        <w:rPr>
          <w:rFonts w:cs="Times New Roman"/>
          <w:b/>
          <w:bCs/>
        </w:rPr>
      </w:pPr>
      <w:r w:rsidRPr="00930439">
        <w:rPr>
          <w:rFonts w:cs="Times New Roman"/>
          <w:b/>
          <w:bCs/>
        </w:rPr>
        <w:t>How Do Evaluators Work with Stakeholders in Program Evaluations for Criminal Justice Agencies?</w:t>
      </w:r>
    </w:p>
    <w:p w14:paraId="3CFB3ACD" w14:textId="77777777" w:rsidR="00930439" w:rsidRPr="00930439" w:rsidRDefault="00BA3C68" w:rsidP="00D6438F">
      <w:pPr>
        <w:ind w:left="0"/>
        <w:rPr>
          <w:rFonts w:cs="Times New Roman"/>
          <w:szCs w:val="24"/>
        </w:rPr>
      </w:pPr>
      <w:r w:rsidRPr="00930439">
        <w:rPr>
          <w:rFonts w:cs="Times New Roman"/>
          <w:b/>
          <w:bCs/>
        </w:rPr>
        <w:lastRenderedPageBreak/>
        <w:tab/>
      </w:r>
      <w:r w:rsidRPr="00930439">
        <w:rPr>
          <w:rFonts w:cs="Times New Roman"/>
        </w:rPr>
        <w:t>Program evaluation is one of the most crucial methods for assessing the impact and process of criminal justice policies and programs.</w:t>
      </w:r>
      <w:r w:rsidR="000F40BE" w:rsidRPr="00930439">
        <w:rPr>
          <w:rFonts w:cs="Times New Roman"/>
        </w:rPr>
        <w:t xml:space="preserve"> In program </w:t>
      </w:r>
      <w:r w:rsidR="00574451" w:rsidRPr="00930439">
        <w:rPr>
          <w:rFonts w:cs="Times New Roman"/>
        </w:rPr>
        <w:t>evaluations, researchers</w:t>
      </w:r>
      <w:r w:rsidR="000F40BE" w:rsidRPr="00930439">
        <w:rPr>
          <w:rFonts w:cs="Times New Roman"/>
        </w:rPr>
        <w:t xml:space="preserve"> work with practitioners such as probation officers and police to determine the effectiveness of a program designed to change convicts of individual who might end up becoming </w:t>
      </w:r>
      <w:r w:rsidR="00574451" w:rsidRPr="00930439">
        <w:rPr>
          <w:rFonts w:cs="Times New Roman"/>
        </w:rPr>
        <w:t>criminals. Such</w:t>
      </w:r>
      <w:r w:rsidR="000F40BE" w:rsidRPr="00930439">
        <w:rPr>
          <w:rFonts w:cs="Times New Roman"/>
        </w:rPr>
        <w:t xml:space="preserve"> a group </w:t>
      </w:r>
      <w:r w:rsidR="000F40BE" w:rsidRPr="00930439">
        <w:rPr>
          <w:rFonts w:cs="Times New Roman"/>
          <w:szCs w:val="24"/>
        </w:rPr>
        <w:t xml:space="preserve">of clients include </w:t>
      </w:r>
      <w:r w:rsidR="00574451" w:rsidRPr="00930439">
        <w:rPr>
          <w:rFonts w:cs="Times New Roman"/>
          <w:szCs w:val="24"/>
        </w:rPr>
        <w:t>juveniles, individuals</w:t>
      </w:r>
      <w:r w:rsidR="000F40BE" w:rsidRPr="00930439">
        <w:rPr>
          <w:rFonts w:cs="Times New Roman"/>
          <w:szCs w:val="24"/>
        </w:rPr>
        <w:t xml:space="preserve"> at risk of </w:t>
      </w:r>
      <w:r w:rsidR="00574451" w:rsidRPr="00930439">
        <w:rPr>
          <w:rFonts w:cs="Times New Roman"/>
          <w:szCs w:val="24"/>
        </w:rPr>
        <w:t>committing</w:t>
      </w:r>
      <w:r w:rsidR="000F40BE" w:rsidRPr="00930439">
        <w:rPr>
          <w:rFonts w:cs="Times New Roman"/>
          <w:szCs w:val="24"/>
        </w:rPr>
        <w:t xml:space="preserve"> crime and adults. In program evaluation, the committee collects information and data about the specific </w:t>
      </w:r>
      <w:r w:rsidR="00574451" w:rsidRPr="00930439">
        <w:rPr>
          <w:rFonts w:cs="Times New Roman"/>
          <w:szCs w:val="24"/>
        </w:rPr>
        <w:t>program, clients</w:t>
      </w:r>
      <w:r w:rsidR="000F40BE" w:rsidRPr="00930439">
        <w:rPr>
          <w:rFonts w:cs="Times New Roman"/>
          <w:szCs w:val="24"/>
        </w:rPr>
        <w:t xml:space="preserve"> and </w:t>
      </w:r>
      <w:r w:rsidR="00574451" w:rsidRPr="00930439">
        <w:rPr>
          <w:rFonts w:cs="Times New Roman"/>
          <w:szCs w:val="24"/>
        </w:rPr>
        <w:t>staff; analyze</w:t>
      </w:r>
      <w:r w:rsidR="000F40BE" w:rsidRPr="00930439">
        <w:rPr>
          <w:rFonts w:cs="Times New Roman"/>
          <w:szCs w:val="24"/>
        </w:rPr>
        <w:t xml:space="preserve"> and then report back to the crucial stakeholders and program leaders regarding the </w:t>
      </w:r>
      <w:r w:rsidR="00574451" w:rsidRPr="00930439">
        <w:rPr>
          <w:rFonts w:cs="Times New Roman"/>
          <w:szCs w:val="24"/>
        </w:rPr>
        <w:t>results</w:t>
      </w:r>
      <w:r w:rsidR="00930439" w:rsidRPr="00930439">
        <w:rPr>
          <w:rFonts w:cs="Times New Roman"/>
          <w:szCs w:val="24"/>
        </w:rPr>
        <w:t xml:space="preserve"> </w:t>
      </w:r>
      <w:r w:rsidR="00930439" w:rsidRPr="00930439">
        <w:rPr>
          <w:rFonts w:cs="Times New Roman"/>
          <w:szCs w:val="24"/>
          <w:shd w:val="clear" w:color="auto" w:fill="FFFFFF"/>
        </w:rPr>
        <w:t> (Maxfield &amp; Babbie, 2014)</w:t>
      </w:r>
      <w:r w:rsidR="00574451" w:rsidRPr="00930439">
        <w:rPr>
          <w:rFonts w:cs="Times New Roman"/>
          <w:szCs w:val="24"/>
        </w:rPr>
        <w:t xml:space="preserve">. </w:t>
      </w:r>
    </w:p>
    <w:p w14:paraId="6CB9F38A" w14:textId="3BEFFBD7" w:rsidR="00D6438F" w:rsidRPr="00930439" w:rsidRDefault="00574451" w:rsidP="00930439">
      <w:pPr>
        <w:ind w:left="0" w:firstLine="720"/>
        <w:rPr>
          <w:rFonts w:cs="Times New Roman"/>
          <w:szCs w:val="24"/>
        </w:rPr>
      </w:pPr>
      <w:r w:rsidRPr="00930439">
        <w:rPr>
          <w:rFonts w:cs="Times New Roman"/>
          <w:szCs w:val="24"/>
        </w:rPr>
        <w:t>The</w:t>
      </w:r>
      <w:r w:rsidR="000F40BE" w:rsidRPr="00930439">
        <w:rPr>
          <w:rFonts w:cs="Times New Roman"/>
          <w:szCs w:val="24"/>
        </w:rPr>
        <w:t xml:space="preserve"> main</w:t>
      </w:r>
      <w:r w:rsidR="000F40BE" w:rsidRPr="00930439">
        <w:rPr>
          <w:rFonts w:cs="Times New Roman"/>
        </w:rPr>
        <w:t xml:space="preserve"> stakeholders include policy</w:t>
      </w:r>
      <w:r w:rsidRPr="00930439">
        <w:rPr>
          <w:rFonts w:cs="Times New Roman"/>
        </w:rPr>
        <w:t>makers, program</w:t>
      </w:r>
      <w:r w:rsidR="000F40BE" w:rsidRPr="00930439">
        <w:rPr>
          <w:rFonts w:cs="Times New Roman"/>
        </w:rPr>
        <w:t xml:space="preserve"> developers and sponsors. In other cases, evaluation </w:t>
      </w:r>
      <w:r w:rsidRPr="00930439">
        <w:rPr>
          <w:rFonts w:cs="Times New Roman"/>
        </w:rPr>
        <w:t>results are</w:t>
      </w:r>
      <w:r w:rsidR="000F40BE" w:rsidRPr="00930439">
        <w:rPr>
          <w:rFonts w:cs="Times New Roman"/>
        </w:rPr>
        <w:t xml:space="preserve"> utilized by practitioners and policymakers to </w:t>
      </w:r>
      <w:r w:rsidRPr="00930439">
        <w:rPr>
          <w:rFonts w:cs="Times New Roman"/>
        </w:rPr>
        <w:t>inform</w:t>
      </w:r>
      <w:r w:rsidR="000F40BE" w:rsidRPr="00930439">
        <w:rPr>
          <w:rFonts w:cs="Times New Roman"/>
        </w:rPr>
        <w:t xml:space="preserve"> changes in their policies and </w:t>
      </w:r>
      <w:r w:rsidRPr="00930439">
        <w:rPr>
          <w:rFonts w:cs="Times New Roman"/>
        </w:rPr>
        <w:t>programs. Recently</w:t>
      </w:r>
      <w:r w:rsidR="000F40BE" w:rsidRPr="00930439">
        <w:rPr>
          <w:rFonts w:cs="Times New Roman"/>
        </w:rPr>
        <w:t xml:space="preserve"> program evaluation has been </w:t>
      </w:r>
      <w:r w:rsidRPr="00930439">
        <w:rPr>
          <w:rFonts w:cs="Times New Roman"/>
        </w:rPr>
        <w:t>increasingly crucial</w:t>
      </w:r>
      <w:r w:rsidR="000F40BE" w:rsidRPr="00930439">
        <w:rPr>
          <w:rFonts w:cs="Times New Roman"/>
        </w:rPr>
        <w:t xml:space="preserve"> to criminal justice </w:t>
      </w:r>
      <w:r w:rsidR="001D34AD" w:rsidRPr="00930439">
        <w:rPr>
          <w:rFonts w:cs="Times New Roman"/>
        </w:rPr>
        <w:t xml:space="preserve">because of limited </w:t>
      </w:r>
      <w:r w:rsidRPr="00930439">
        <w:rPr>
          <w:rFonts w:cs="Times New Roman"/>
        </w:rPr>
        <w:t>resources. Criminal</w:t>
      </w:r>
      <w:r w:rsidR="001D34AD" w:rsidRPr="00930439">
        <w:rPr>
          <w:rFonts w:cs="Times New Roman"/>
        </w:rPr>
        <w:t xml:space="preserve"> justice policies and programs are expensive, and decision</w:t>
      </w:r>
      <w:r w:rsidRPr="00930439">
        <w:rPr>
          <w:rFonts w:cs="Times New Roman"/>
        </w:rPr>
        <w:t>-makers such</w:t>
      </w:r>
      <w:r w:rsidR="001D34AD" w:rsidRPr="00930439">
        <w:rPr>
          <w:rFonts w:cs="Times New Roman"/>
        </w:rPr>
        <w:t xml:space="preserve"> as county </w:t>
      </w:r>
      <w:r w:rsidRPr="00930439">
        <w:rPr>
          <w:rFonts w:cs="Times New Roman"/>
        </w:rPr>
        <w:t>council, governors, legislators, funding</w:t>
      </w:r>
      <w:r w:rsidR="001D34AD" w:rsidRPr="00930439">
        <w:rPr>
          <w:rFonts w:cs="Times New Roman"/>
        </w:rPr>
        <w:t xml:space="preserve"> agencies such as the national institute of </w:t>
      </w:r>
      <w:r w:rsidRPr="00930439">
        <w:rPr>
          <w:rFonts w:cs="Times New Roman"/>
        </w:rPr>
        <w:t>justice, delinquency</w:t>
      </w:r>
      <w:r w:rsidR="001D34AD" w:rsidRPr="00930439">
        <w:rPr>
          <w:rFonts w:cs="Times New Roman"/>
        </w:rPr>
        <w:t xml:space="preserve"> prevention, and juvenile justice usually have to decide which program to continue to </w:t>
      </w:r>
      <w:r w:rsidRPr="00930439">
        <w:rPr>
          <w:rFonts w:cs="Times New Roman"/>
        </w:rPr>
        <w:t xml:space="preserve">fund. </w:t>
      </w:r>
      <w:r w:rsidR="001D34AD" w:rsidRPr="00930439">
        <w:rPr>
          <w:rFonts w:cs="Times New Roman"/>
        </w:rPr>
        <w:t xml:space="preserve">Many correctional programs require funding, and one way of distinguishing the programs that require funding is using the </w:t>
      </w:r>
      <w:r w:rsidRPr="00930439">
        <w:rPr>
          <w:rFonts w:cs="Times New Roman"/>
        </w:rPr>
        <w:t>scientific</w:t>
      </w:r>
      <w:r w:rsidR="001D34AD" w:rsidRPr="00930439">
        <w:rPr>
          <w:rFonts w:cs="Times New Roman"/>
        </w:rPr>
        <w:t xml:space="preserve"> evidence from program </w:t>
      </w:r>
      <w:r w:rsidRPr="00930439">
        <w:rPr>
          <w:rFonts w:cs="Times New Roman"/>
        </w:rPr>
        <w:t>evaluation. Scientific</w:t>
      </w:r>
      <w:r w:rsidR="001D34AD" w:rsidRPr="00930439">
        <w:rPr>
          <w:rFonts w:cs="Times New Roman"/>
        </w:rPr>
        <w:t xml:space="preserve"> evidence is crucial in determining a program that is most effective at reaching the set </w:t>
      </w:r>
      <w:r w:rsidRPr="00930439">
        <w:rPr>
          <w:rFonts w:cs="Times New Roman"/>
        </w:rPr>
        <w:t>goals. Program</w:t>
      </w:r>
      <w:r w:rsidR="001D34AD" w:rsidRPr="00930439">
        <w:rPr>
          <w:rFonts w:cs="Times New Roman"/>
        </w:rPr>
        <w:t xml:space="preserve"> </w:t>
      </w:r>
      <w:r w:rsidRPr="00930439">
        <w:rPr>
          <w:rFonts w:cs="Times New Roman"/>
        </w:rPr>
        <w:t>evaluation</w:t>
      </w:r>
      <w:r w:rsidR="001D34AD" w:rsidRPr="00930439">
        <w:rPr>
          <w:rFonts w:cs="Times New Roman"/>
        </w:rPr>
        <w:t xml:space="preserve"> is also crucial in helping individuals involved in administering the program learn more information about </w:t>
      </w:r>
      <w:r w:rsidR="001518DD" w:rsidRPr="00930439">
        <w:rPr>
          <w:rFonts w:cs="Times New Roman"/>
        </w:rPr>
        <w:t>it. The program</w:t>
      </w:r>
      <w:r w:rsidR="001D34AD" w:rsidRPr="00930439">
        <w:rPr>
          <w:rFonts w:cs="Times New Roman"/>
        </w:rPr>
        <w:t xml:space="preserve"> evaluator usually </w:t>
      </w:r>
      <w:r w:rsidR="001518DD" w:rsidRPr="00930439">
        <w:rPr>
          <w:rFonts w:cs="Times New Roman"/>
        </w:rPr>
        <w:t>provides</w:t>
      </w:r>
      <w:r w:rsidR="001D34AD" w:rsidRPr="00930439">
        <w:rPr>
          <w:rFonts w:cs="Times New Roman"/>
        </w:rPr>
        <w:t xml:space="preserve"> information about how well the </w:t>
      </w:r>
      <w:r w:rsidR="001D34AD" w:rsidRPr="00930439">
        <w:rPr>
          <w:rFonts w:cs="Times New Roman"/>
          <w:szCs w:val="24"/>
        </w:rPr>
        <w:t xml:space="preserve">program </w:t>
      </w:r>
      <w:r w:rsidRPr="00930439">
        <w:rPr>
          <w:rFonts w:cs="Times New Roman"/>
          <w:szCs w:val="24"/>
        </w:rPr>
        <w:t>administrators</w:t>
      </w:r>
      <w:r w:rsidR="001D34AD" w:rsidRPr="00930439">
        <w:rPr>
          <w:rFonts w:cs="Times New Roman"/>
          <w:szCs w:val="24"/>
        </w:rPr>
        <w:t xml:space="preserve"> meet the set </w:t>
      </w:r>
      <w:r w:rsidR="001518DD" w:rsidRPr="00930439">
        <w:rPr>
          <w:rFonts w:cs="Times New Roman"/>
          <w:szCs w:val="24"/>
        </w:rPr>
        <w:t>goals or</w:t>
      </w:r>
      <w:r w:rsidR="001D34AD" w:rsidRPr="00930439">
        <w:rPr>
          <w:rFonts w:cs="Times New Roman"/>
          <w:szCs w:val="24"/>
        </w:rPr>
        <w:t xml:space="preserve"> whether the program serves the individuals it is intended to serve</w:t>
      </w:r>
      <w:r w:rsidR="00930439" w:rsidRPr="00930439">
        <w:rPr>
          <w:rFonts w:cs="Times New Roman"/>
          <w:szCs w:val="24"/>
        </w:rPr>
        <w:t xml:space="preserve"> </w:t>
      </w:r>
      <w:r w:rsidR="00930439" w:rsidRPr="00930439">
        <w:rPr>
          <w:rFonts w:cs="Times New Roman"/>
          <w:szCs w:val="24"/>
          <w:shd w:val="clear" w:color="auto" w:fill="FFFFFF"/>
        </w:rPr>
        <w:t>(Cole et al., 2016)</w:t>
      </w:r>
      <w:r w:rsidR="001D34AD" w:rsidRPr="00930439">
        <w:rPr>
          <w:rFonts w:cs="Times New Roman"/>
          <w:szCs w:val="24"/>
        </w:rPr>
        <w:t>.</w:t>
      </w:r>
    </w:p>
    <w:p w14:paraId="17A5D758" w14:textId="77777777" w:rsidR="00930439" w:rsidRPr="00930439" w:rsidRDefault="00930439" w:rsidP="0093043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930439">
        <w:rPr>
          <w:rFonts w:eastAsia="Times New Roman" w:cs="Times New Roman"/>
          <w:szCs w:val="24"/>
        </w:rPr>
        <w:t>References</w:t>
      </w:r>
    </w:p>
    <w:p w14:paraId="50430BC8" w14:textId="77777777" w:rsidR="00930439" w:rsidRPr="00930439" w:rsidRDefault="00930439" w:rsidP="0093043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930439">
        <w:rPr>
          <w:rFonts w:eastAsia="Times New Roman" w:cs="Times New Roman"/>
          <w:szCs w:val="24"/>
        </w:rPr>
        <w:t>Cole, G. F., Smith, C. E., &amp; DeJong, C. (2016). </w:t>
      </w:r>
      <w:r w:rsidRPr="00930439">
        <w:rPr>
          <w:rFonts w:eastAsia="Times New Roman" w:cs="Times New Roman"/>
          <w:i/>
          <w:iCs/>
          <w:szCs w:val="24"/>
        </w:rPr>
        <w:t>The American system of criminal justice</w:t>
      </w:r>
      <w:r w:rsidRPr="00930439">
        <w:rPr>
          <w:rFonts w:eastAsia="Times New Roman" w:cs="Times New Roman"/>
          <w:szCs w:val="24"/>
        </w:rPr>
        <w:t>. Cengage Learning.</w:t>
      </w:r>
    </w:p>
    <w:p w14:paraId="3727D611" w14:textId="77777777" w:rsidR="00930439" w:rsidRPr="00930439" w:rsidRDefault="00930439" w:rsidP="0093043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930439">
        <w:rPr>
          <w:rFonts w:eastAsia="Times New Roman" w:cs="Times New Roman"/>
          <w:szCs w:val="24"/>
        </w:rPr>
        <w:lastRenderedPageBreak/>
        <w:t>Maxfield, M. G., &amp; Babbie, E. R. (2014). </w:t>
      </w:r>
      <w:r w:rsidRPr="00930439">
        <w:rPr>
          <w:rFonts w:eastAsia="Times New Roman" w:cs="Times New Roman"/>
          <w:i/>
          <w:iCs/>
          <w:szCs w:val="24"/>
        </w:rPr>
        <w:t>Research methods for criminal justice and criminology</w:t>
      </w:r>
      <w:r w:rsidRPr="00930439">
        <w:rPr>
          <w:rFonts w:eastAsia="Times New Roman" w:cs="Times New Roman"/>
          <w:szCs w:val="24"/>
        </w:rPr>
        <w:t>. Cengage Learning.</w:t>
      </w:r>
    </w:p>
    <w:p w14:paraId="0E4C1EEC" w14:textId="77777777" w:rsidR="00930439" w:rsidRPr="00930439" w:rsidRDefault="00930439" w:rsidP="0093043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930439">
        <w:rPr>
          <w:rFonts w:eastAsia="Times New Roman" w:cs="Times New Roman"/>
          <w:szCs w:val="24"/>
        </w:rPr>
        <w:t>Satisfying the needs and interests of stakeholders. (2013). </w:t>
      </w:r>
      <w:r w:rsidRPr="00930439">
        <w:rPr>
          <w:rFonts w:eastAsia="Times New Roman" w:cs="Times New Roman"/>
          <w:i/>
          <w:iCs/>
          <w:szCs w:val="24"/>
        </w:rPr>
        <w:t>Handbook of Restorative Justice</w:t>
      </w:r>
      <w:r w:rsidRPr="00930439">
        <w:rPr>
          <w:rFonts w:eastAsia="Times New Roman" w:cs="Times New Roman"/>
          <w:szCs w:val="24"/>
        </w:rPr>
        <w:t>, 250-268. </w:t>
      </w:r>
      <w:hyperlink r:id="rId6" w:history="1">
        <w:r w:rsidRPr="00930439">
          <w:rPr>
            <w:rFonts w:eastAsia="Times New Roman" w:cs="Times New Roman"/>
            <w:szCs w:val="24"/>
            <w:u w:val="single"/>
          </w:rPr>
          <w:t>https://doi.org/10.4324/9781843926191-22</w:t>
        </w:r>
      </w:hyperlink>
    </w:p>
    <w:p w14:paraId="194B07EC" w14:textId="77777777" w:rsidR="00930439" w:rsidRPr="00930439" w:rsidRDefault="00930439" w:rsidP="0093043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930439">
        <w:rPr>
          <w:rFonts w:eastAsia="Times New Roman" w:cs="Times New Roman"/>
          <w:szCs w:val="24"/>
        </w:rPr>
        <w:t>Welsh, W. N., &amp; Harris, P. W. (2016). </w:t>
      </w:r>
      <w:r w:rsidRPr="00930439">
        <w:rPr>
          <w:rFonts w:eastAsia="Times New Roman" w:cs="Times New Roman"/>
          <w:i/>
          <w:iCs/>
          <w:szCs w:val="24"/>
        </w:rPr>
        <w:t>Criminal justice policy and planning: Planned change</w:t>
      </w:r>
      <w:r w:rsidRPr="00930439">
        <w:rPr>
          <w:rFonts w:eastAsia="Times New Roman" w:cs="Times New Roman"/>
          <w:szCs w:val="24"/>
        </w:rPr>
        <w:t>. Routledge.</w:t>
      </w:r>
    </w:p>
    <w:p w14:paraId="009D41EC" w14:textId="77777777" w:rsidR="00930439" w:rsidRPr="00930439" w:rsidRDefault="00930439" w:rsidP="00930439">
      <w:pPr>
        <w:ind w:left="0" w:firstLine="720"/>
        <w:rPr>
          <w:rFonts w:cs="Times New Roman"/>
        </w:rPr>
      </w:pPr>
    </w:p>
    <w:p w14:paraId="76D5EAEA" w14:textId="77777777" w:rsidR="00D6438F" w:rsidRPr="00930439" w:rsidRDefault="00D6438F" w:rsidP="00D6438F">
      <w:pPr>
        <w:ind w:left="0"/>
        <w:jc w:val="center"/>
        <w:rPr>
          <w:rFonts w:cs="Times New Roman"/>
          <w:b/>
          <w:bCs/>
        </w:rPr>
      </w:pPr>
    </w:p>
    <w:sectPr w:rsidR="00D6438F" w:rsidRPr="009304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0B570" w14:textId="77777777" w:rsidR="00BA3C68" w:rsidRDefault="00BA3C68">
      <w:pPr>
        <w:spacing w:after="0" w:line="240" w:lineRule="auto"/>
      </w:pPr>
      <w:r>
        <w:separator/>
      </w:r>
    </w:p>
  </w:endnote>
  <w:endnote w:type="continuationSeparator" w:id="0">
    <w:p w14:paraId="4AC5517B" w14:textId="77777777" w:rsidR="00BA3C68" w:rsidRDefault="00BA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D93E0" w14:textId="77777777" w:rsidR="00BA3C68" w:rsidRDefault="00BA3C68">
      <w:pPr>
        <w:spacing w:after="0" w:line="240" w:lineRule="auto"/>
      </w:pPr>
      <w:r>
        <w:separator/>
      </w:r>
    </w:p>
  </w:footnote>
  <w:footnote w:type="continuationSeparator" w:id="0">
    <w:p w14:paraId="460F7CC6" w14:textId="77777777" w:rsidR="00BA3C68" w:rsidRDefault="00BA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39837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C03367" w14:textId="38250650" w:rsidR="00505CE0" w:rsidRDefault="00BA3C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2FBFF" w14:textId="77777777" w:rsidR="00505CE0" w:rsidRDefault="00505C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E0"/>
    <w:rsid w:val="00015C1C"/>
    <w:rsid w:val="000F40BE"/>
    <w:rsid w:val="001518DD"/>
    <w:rsid w:val="001C4CD1"/>
    <w:rsid w:val="001C63B8"/>
    <w:rsid w:val="001D34AD"/>
    <w:rsid w:val="002264D6"/>
    <w:rsid w:val="00264955"/>
    <w:rsid w:val="002853EC"/>
    <w:rsid w:val="00323F97"/>
    <w:rsid w:val="00505CE0"/>
    <w:rsid w:val="00574451"/>
    <w:rsid w:val="00750D82"/>
    <w:rsid w:val="007A3E1E"/>
    <w:rsid w:val="008A7873"/>
    <w:rsid w:val="008E2C11"/>
    <w:rsid w:val="00930439"/>
    <w:rsid w:val="009C3B55"/>
    <w:rsid w:val="00B00F3D"/>
    <w:rsid w:val="00BA3C68"/>
    <w:rsid w:val="00BE0B2F"/>
    <w:rsid w:val="00BE52E5"/>
    <w:rsid w:val="00CA212C"/>
    <w:rsid w:val="00D6438F"/>
    <w:rsid w:val="00E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66BE"/>
  <w15:chartTrackingRefBased/>
  <w15:docId w15:val="{FBD09064-C917-464A-8D8A-DBD9A8AD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E0"/>
  </w:style>
  <w:style w:type="paragraph" w:styleId="Footer">
    <w:name w:val="footer"/>
    <w:basedOn w:val="Normal"/>
    <w:link w:val="FooterChar"/>
    <w:uiPriority w:val="99"/>
    <w:unhideWhenUsed/>
    <w:rsid w:val="0050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E0"/>
  </w:style>
  <w:style w:type="paragraph" w:styleId="NormalWeb">
    <w:name w:val="Normal (Web)"/>
    <w:basedOn w:val="Normal"/>
    <w:uiPriority w:val="99"/>
    <w:semiHidden/>
    <w:unhideWhenUsed/>
    <w:rsid w:val="0093043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9304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0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4324/9781843926191-22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2021-06-16T18:41:00Z</dcterms:created>
  <dcterms:modified xsi:type="dcterms:W3CDTF">2021-06-16T18:41:00Z</dcterms:modified>
</cp:coreProperties>
</file>